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1E031F">
      <w:pPr>
        <w:ind w:firstLine="0"/>
        <w:rPr>
          <w:rFonts w:ascii="Times New Roman" w:hAnsi="Times New Roman"/>
          <w:sz w:val="28"/>
          <w:szCs w:val="28"/>
        </w:rPr>
      </w:pP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Приложение №1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к распоряжению</w:t>
      </w:r>
    </w:p>
    <w:p w:rsidR="009E4A45" w:rsidRPr="009E4A45" w:rsidRDefault="002604F8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E4A45" w:rsidRPr="009E4A45">
        <w:rPr>
          <w:rFonts w:ascii="Times New Roman" w:hAnsi="Times New Roman"/>
          <w:sz w:val="24"/>
          <w:szCs w:val="24"/>
        </w:rPr>
        <w:t>дминистрации Китовского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сельского поселения</w:t>
      </w:r>
    </w:p>
    <w:p w:rsidR="009E4A45" w:rsidRPr="009E4A45" w:rsidRDefault="000C5E3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11.11.2019 г.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37-р</w:t>
      </w:r>
    </w:p>
    <w:tbl>
      <w:tblPr>
        <w:tblW w:w="9763" w:type="dxa"/>
        <w:tblInd w:w="108" w:type="dxa"/>
        <w:tblLayout w:type="fixed"/>
        <w:tblLook w:val="04A0"/>
      </w:tblPr>
      <w:tblGrid>
        <w:gridCol w:w="2694"/>
        <w:gridCol w:w="1417"/>
        <w:gridCol w:w="1134"/>
        <w:gridCol w:w="1134"/>
        <w:gridCol w:w="992"/>
        <w:gridCol w:w="1276"/>
        <w:gridCol w:w="1116"/>
      </w:tblGrid>
      <w:tr w:rsidR="002604F8" w:rsidRPr="002604F8" w:rsidTr="002604F8">
        <w:trPr>
          <w:trHeight w:val="1140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RANGE!A1:G59"/>
            <w:r w:rsidRPr="002604F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экономи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ческого и социального развития К</w:t>
            </w:r>
            <w:r w:rsidRPr="002604F8">
              <w:rPr>
                <w:rFonts w:ascii="Times New Roman" w:hAnsi="Times New Roman"/>
                <w:b/>
                <w:bCs/>
                <w:sz w:val="28"/>
                <w:szCs w:val="28"/>
              </w:rPr>
              <w:t>итовского сельского поселения Шуйского муниципального района Ивановской области на 2020-2022 годы</w:t>
            </w:r>
            <w:bookmarkEnd w:id="1"/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Отчет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2019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Прогноз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2022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1.2. Сельское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604F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604F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604F8" w:rsidRPr="002604F8" w:rsidTr="002604F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1.3. Рынок товаров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42842,8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44556,5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45982,3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47361,8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48782,6</w:t>
            </w:r>
          </w:p>
        </w:tc>
      </w:tr>
      <w:tr w:rsidR="002604F8" w:rsidRPr="002604F8" w:rsidTr="002604F8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Кпредыдущему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</w:tr>
      <w:tr w:rsidR="002604F8" w:rsidRPr="002604F8" w:rsidTr="002604F8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23880,5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25074,5</w:t>
            </w:r>
          </w:p>
        </w:tc>
      </w:tr>
      <w:tr w:rsidR="002604F8" w:rsidRPr="002604F8" w:rsidTr="002604F8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</w:tr>
      <w:tr w:rsidR="002604F8" w:rsidRPr="002604F8" w:rsidTr="002604F8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1.4. 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Прибыль прибыльных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lastRenderedPageBreak/>
              <w:t>Доходы местного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10024,4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8745,1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14815,7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8544,6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8544,6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1913,3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1730,0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241,3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6573,3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6573,3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Расходы местного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8745,1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-1042,0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1.5.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04F8" w:rsidRPr="002604F8" w:rsidTr="002604F8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604F8" w:rsidRPr="002604F8" w:rsidTr="002604F8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100" w:firstLine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604F8" w:rsidRPr="002604F8" w:rsidTr="002604F8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100" w:firstLine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1.6. Малое и среднее предпринимательство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</w:tr>
      <w:tr w:rsidR="002604F8" w:rsidRPr="002604F8" w:rsidTr="002604F8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1.7. Демография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Численность постоянного населения (среднегодовая)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3309,00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3309,00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Число родившихся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Число умерших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Число прибывших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Число выбывших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91,00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1.8. Труд и занятость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40810,0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42442,4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44267,4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46126,7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47971,7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Средняя заработная плата номинальная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14170,00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14737,00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16016,00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16657,00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</w:tr>
      <w:tr w:rsidR="002604F8" w:rsidRPr="002604F8" w:rsidTr="002604F8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1.9. Развитие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2604F8" w:rsidRPr="002604F8" w:rsidTr="002604F8">
        <w:trPr>
          <w:trHeight w:val="2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ФАПы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, Дома культуры, клубы, </w:t>
            </w: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бибилотеки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и т.п.):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2604F8">
              <w:rPr>
                <w:rFonts w:ascii="Times New Roman" w:hAnsi="Times New Roman"/>
                <w:color w:val="000000"/>
                <w:sz w:val="22"/>
                <w:szCs w:val="22"/>
              </w:rPr>
              <w:t>Китовская</w:t>
            </w:r>
            <w:proofErr w:type="spellEnd"/>
            <w:r w:rsidRPr="002604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Китовской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МАДОУ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Офис врача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МБУК "Культурно </w:t>
            </w: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досуговый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центр </w:t>
            </w: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с.Китово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МАУДО "Центр творчества"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МАУК "Библиотечное объединение Шуйского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</w:tbl>
    <w:p w:rsidR="009E4A45" w:rsidRDefault="009E4A45" w:rsidP="009E4A4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9E4A45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1pt;height:45.45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8455A1"/>
    <w:rsid w:val="00025D85"/>
    <w:rsid w:val="000B6721"/>
    <w:rsid w:val="000C5E35"/>
    <w:rsid w:val="000E1C5F"/>
    <w:rsid w:val="001672A6"/>
    <w:rsid w:val="00173550"/>
    <w:rsid w:val="0017624C"/>
    <w:rsid w:val="001E031F"/>
    <w:rsid w:val="0021650C"/>
    <w:rsid w:val="002604F8"/>
    <w:rsid w:val="00283DF9"/>
    <w:rsid w:val="004273AB"/>
    <w:rsid w:val="00450C0B"/>
    <w:rsid w:val="004A2D4B"/>
    <w:rsid w:val="005C2F34"/>
    <w:rsid w:val="005E1E1C"/>
    <w:rsid w:val="005E5EDC"/>
    <w:rsid w:val="00632257"/>
    <w:rsid w:val="006C14D3"/>
    <w:rsid w:val="00766546"/>
    <w:rsid w:val="00774D8A"/>
    <w:rsid w:val="007E3978"/>
    <w:rsid w:val="008455A1"/>
    <w:rsid w:val="00851C6E"/>
    <w:rsid w:val="008F0193"/>
    <w:rsid w:val="00935512"/>
    <w:rsid w:val="009B5AD4"/>
    <w:rsid w:val="009B5CE9"/>
    <w:rsid w:val="009C03BB"/>
    <w:rsid w:val="009E4A45"/>
    <w:rsid w:val="00AA4510"/>
    <w:rsid w:val="00AA67AD"/>
    <w:rsid w:val="00AF7A52"/>
    <w:rsid w:val="00B10D28"/>
    <w:rsid w:val="00BA2803"/>
    <w:rsid w:val="00C04C06"/>
    <w:rsid w:val="00CF1C30"/>
    <w:rsid w:val="00CF1F85"/>
    <w:rsid w:val="00CF54F1"/>
    <w:rsid w:val="00DC7CA5"/>
    <w:rsid w:val="00DF7F41"/>
    <w:rsid w:val="00E20B95"/>
    <w:rsid w:val="00E2659A"/>
    <w:rsid w:val="00E33BC6"/>
    <w:rsid w:val="00E76660"/>
    <w:rsid w:val="00EA035C"/>
    <w:rsid w:val="00EF0576"/>
    <w:rsid w:val="00EF2CF4"/>
    <w:rsid w:val="00EF63C1"/>
    <w:rsid w:val="00EF7C53"/>
    <w:rsid w:val="00F6458A"/>
    <w:rsid w:val="00F9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2604F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rsid w:val="00260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C3FFF-F4E4-4BF5-9B43-C11F6961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2019-11-14T05:37:00Z</cp:lastPrinted>
  <dcterms:created xsi:type="dcterms:W3CDTF">2019-11-29T08:27:00Z</dcterms:created>
  <dcterms:modified xsi:type="dcterms:W3CDTF">2019-11-29T08:27:00Z</dcterms:modified>
</cp:coreProperties>
</file>